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B83" w:rsidRPr="00E45E37" w:rsidRDefault="005E1B83" w:rsidP="005E1B83">
      <w:pPr>
        <w:ind w:left="708" w:firstLine="708"/>
        <w:jc w:val="center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СӨЖ МАЗМҰНЫ МЕН ФОРМАЛАРЫН ЖАСАУ</w:t>
      </w:r>
    </w:p>
    <w:p w:rsidR="005E1B83" w:rsidRPr="00E45E37" w:rsidRDefault="005E1B83" w:rsidP="005E1B83">
      <w:pPr>
        <w:ind w:left="708" w:firstLine="708"/>
        <w:jc w:val="both"/>
        <w:rPr>
          <w:b/>
          <w:sz w:val="24"/>
          <w:szCs w:val="24"/>
          <w:lang w:val="kk-KZ"/>
        </w:rPr>
      </w:pPr>
    </w:p>
    <w:p w:rsidR="005E1B83" w:rsidRPr="00E45E37" w:rsidRDefault="005E1B83" w:rsidP="005E1B83">
      <w:pPr>
        <w:ind w:firstLine="360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>Қаржылық есеп 2</w:t>
      </w:r>
      <w:r w:rsidRPr="00E45E37">
        <w:rPr>
          <w:sz w:val="24"/>
          <w:szCs w:val="24"/>
          <w:lang w:val="kk-KZ"/>
        </w:rPr>
        <w:t>»  курсы СӨЖ –ң кең көлемдегі формаларынан тұруымен ерекшеленеді. Ол мынадай формалар: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есептер шығару;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оқытушы берген дәріс конспектілерін оқу;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дәріс конспектілернің негізгі әдебиеттері бойынша семинар сабағына дайындалу;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белгілі бір тақырып бойынша реферат дайындау;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рефераттар, эсселер, баяндамалар бойынша өзара пікірлесу;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курс терминдері бойынша сөздіктер мен кроссвордтар құрастыру.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статистикалық мәліметтерге талдау жасау;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топпен жоба жасауға қатысу;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таңдалған тақырып бойынша презентация жасап, оны қорғау;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глоссарий дайындау;</w:t>
      </w:r>
    </w:p>
    <w:p w:rsidR="005E1B83" w:rsidRPr="00E45E37" w:rsidRDefault="005E1B83" w:rsidP="005E1B83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тақырып бойынша қорытынды сөз айтуға дайындалу және т. б.</w:t>
      </w:r>
    </w:p>
    <w:p w:rsidR="005E1B83" w:rsidRPr="00E45E37" w:rsidRDefault="005E1B83" w:rsidP="005E1B83">
      <w:pPr>
        <w:ind w:left="360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 xml:space="preserve"> </w:t>
      </w:r>
      <w:r w:rsidRPr="00E45E37">
        <w:rPr>
          <w:sz w:val="24"/>
          <w:szCs w:val="24"/>
          <w:lang w:val="kk-KZ"/>
        </w:rPr>
        <w:tab/>
        <w:t>Жоғарыда аталғандардың кейбіреулерінің мазмұны мынадай: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Тақырып бойынша қорытынды сөз немесе мәлімет дайындау –</w:t>
      </w:r>
      <w:r w:rsidRPr="00E45E37">
        <w:rPr>
          <w:sz w:val="24"/>
          <w:szCs w:val="24"/>
          <w:lang w:val="kk-KZ"/>
        </w:rPr>
        <w:t xml:space="preserve"> яғни, қосымша баспасөз материалдары мен Интернеттің ақпараттық қорларын пайдаланып, 1 – 3 беттік жазбаша тақырыптың қысқаша мазмұнын жазу.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Глоссарий –</w:t>
      </w:r>
      <w:r w:rsidRPr="00E45E37">
        <w:rPr>
          <w:sz w:val="24"/>
          <w:szCs w:val="24"/>
          <w:lang w:val="kk-KZ"/>
        </w:rPr>
        <w:t xml:space="preserve"> терминдер мен түсініктердің қысқаша анықтамасы.Глоссарий құрастыру тәртіп бойынша білімнің қалыптасуына себеп болады.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Реферат –</w:t>
      </w:r>
      <w:r w:rsidRPr="00E45E37">
        <w:rPr>
          <w:sz w:val="24"/>
          <w:szCs w:val="24"/>
          <w:lang w:val="kk-KZ"/>
        </w:rPr>
        <w:t xml:space="preserve"> СӨЖ –ң кең таралған формасы, ол белгілі бір тақырыпқа жазылған, міндетті түрде әдебиеттер тізімі мен ғылыми жұмыстардың, кітаптардың мазмұны бар баяндама. Ең қызық және шығармашылық жұмыс – бұл рефератқа қарама – қарсылықтың пайда болуы, нәтижесінде пікірталас, талдауға дағдылану пайда болады.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Коллоквиум </w:t>
      </w:r>
      <w:r w:rsidRPr="00E45E37">
        <w:rPr>
          <w:sz w:val="24"/>
          <w:szCs w:val="24"/>
          <w:lang w:val="kk-KZ"/>
        </w:rPr>
        <w:t>– белгілі бір тақырып бойынша жинақталған білімді, дайындық деңгейін пікір алысу кезінде көрсетуге мүмкіндік береді.Мұндай СӨЖ –ң  басқа түрлерінде кездеспейтін жағдай.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Өзіндік бақылауға сұрақтар </w:t>
      </w:r>
      <w:r w:rsidRPr="00E45E37">
        <w:rPr>
          <w:sz w:val="24"/>
          <w:szCs w:val="24"/>
          <w:lang w:val="kk-KZ"/>
        </w:rPr>
        <w:t>– бұлар ерекше құрылымнан тұрады, сондықтан олардың жауаптары тек жинақталған материалдарды талдау кезінде ғана берілуі мүмкін.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Эссе -</w:t>
      </w:r>
      <w:r w:rsidRPr="00E45E37">
        <w:rPr>
          <w:sz w:val="24"/>
          <w:szCs w:val="24"/>
          <w:lang w:val="kk-KZ"/>
        </w:rPr>
        <w:t xml:space="preserve"> өзекті мәселелерге, әр түрлі жанрдағы сынауларға, публицистикаға өз ойыңды, пайымдауларыңды дұрыс жеткізе алу.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Дәріс конспектілерін оқу, өткен тақырыптар бойынша қайталау жұмыстарын жүргізу –</w:t>
      </w:r>
      <w:r w:rsidRPr="00E45E37">
        <w:rPr>
          <w:sz w:val="24"/>
          <w:szCs w:val="24"/>
          <w:lang w:val="kk-KZ"/>
        </w:rPr>
        <w:t xml:space="preserve"> бағдарлама материалдарын меңгеруге, теориялық білімнің бекітілуіне себеп болады.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Сандық тапсырмалардың есептерін шешу .</w:t>
      </w:r>
      <w:r w:rsidRPr="00E45E37">
        <w:rPr>
          <w:sz w:val="24"/>
          <w:szCs w:val="24"/>
          <w:lang w:val="kk-KZ"/>
        </w:rPr>
        <w:t xml:space="preserve"> оларды орындаудың мақсаты   - практикалық сұрақтарды шешуге териялық білімді қолдана білу және дағдылану болып табылады.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Презентация </w:t>
      </w:r>
      <w:r w:rsidRPr="00E45E37">
        <w:rPr>
          <w:sz w:val="24"/>
          <w:szCs w:val="24"/>
          <w:lang w:val="kk-KZ"/>
        </w:rPr>
        <w:t>– тыңдаушы өзінің презентациясына кез – келген тақырыпты таңдап алып,осы презентацияда қарастырылып отырған қандай да бір аспектіні не түсінгендігін, не түсінбегендігін білдіре алады;презентация тақырыптың мазмұнының қаншалықты ашылуына байланысты және көпшіліктің қызығушылығын арттыруына байланысты, сонымен қатар тыңдаушы қарастырылған мәселеге қаншалықты кәсіптік деңгейде жақындағаны бойынша бағаланады.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Нақты оқу жағдайлары (кейстер) –</w:t>
      </w:r>
      <w:r w:rsidRPr="00E45E37">
        <w:rPr>
          <w:sz w:val="24"/>
          <w:szCs w:val="24"/>
          <w:lang w:val="kk-KZ"/>
        </w:rPr>
        <w:t xml:space="preserve"> тыңдаушыларға берілген қарапайым және күрделі жағдайлар бойынша сұрақтарға жауап беру керек немесе өзінің бұл мәселені шешудің жолдарын жазу керек, жақсы дайындалған тыңдаушыларға өздерінің кейстерін жазуға болады.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Іскерлік ойындар </w:t>
      </w:r>
      <w:r w:rsidRPr="00E45E37">
        <w:rPr>
          <w:sz w:val="24"/>
          <w:szCs w:val="24"/>
          <w:lang w:val="kk-KZ"/>
        </w:rPr>
        <w:t>болашақ</w:t>
      </w:r>
      <w:r w:rsidRPr="00E45E37">
        <w:rPr>
          <w:sz w:val="24"/>
          <w:szCs w:val="24"/>
          <w:u w:val="single"/>
          <w:lang w:val="kk-KZ"/>
        </w:rPr>
        <w:t xml:space="preserve"> </w:t>
      </w:r>
      <w:r w:rsidRPr="00E45E37">
        <w:rPr>
          <w:sz w:val="24"/>
          <w:szCs w:val="24"/>
          <w:lang w:val="kk-KZ"/>
        </w:rPr>
        <w:t>кәсіптік қызметке дағдылануға көмектеседі</w:t>
      </w:r>
      <w:r w:rsidRPr="00E45E37">
        <w:rPr>
          <w:sz w:val="24"/>
          <w:szCs w:val="24"/>
          <w:u w:val="single"/>
          <w:lang w:val="kk-KZ"/>
        </w:rPr>
        <w:t>;</w:t>
      </w:r>
      <w:r w:rsidRPr="00E45E37">
        <w:rPr>
          <w:sz w:val="24"/>
          <w:szCs w:val="24"/>
          <w:lang w:val="kk-KZ"/>
        </w:rPr>
        <w:t xml:space="preserve"> кейбір ойындар үйден дайындықтынемесе кітапханада толықтыруды қажет етеді.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Топтық жоба </w:t>
      </w:r>
      <w:r w:rsidRPr="00E45E37">
        <w:rPr>
          <w:sz w:val="24"/>
          <w:szCs w:val="24"/>
          <w:lang w:val="kk-KZ"/>
        </w:rPr>
        <w:t>(мысалы, кейстық жағдайларды шешу немесе құру) – топта 3 -5 адамнан кем болмау керек, әрбір топ өзінің жобасын жасау керек.</w:t>
      </w:r>
    </w:p>
    <w:p w:rsidR="005E1B83" w:rsidRPr="00E45E37" w:rsidRDefault="005E1B83" w:rsidP="005E1B83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lastRenderedPageBreak/>
        <w:t xml:space="preserve">Жеке жоба – </w:t>
      </w:r>
      <w:r w:rsidRPr="00E45E37">
        <w:rPr>
          <w:sz w:val="24"/>
          <w:szCs w:val="24"/>
          <w:lang w:val="kk-KZ"/>
        </w:rPr>
        <w:t>жақсы дайындалған тыңдаушылар өз қалаулары бойынша</w:t>
      </w:r>
      <w:r w:rsidRPr="00E45E37">
        <w:rPr>
          <w:sz w:val="24"/>
          <w:szCs w:val="24"/>
          <w:u w:val="single"/>
          <w:lang w:val="kk-KZ"/>
        </w:rPr>
        <w:t xml:space="preserve"> </w:t>
      </w:r>
      <w:r w:rsidRPr="00E45E37">
        <w:rPr>
          <w:sz w:val="24"/>
          <w:szCs w:val="24"/>
          <w:lang w:val="kk-KZ"/>
        </w:rPr>
        <w:t>орындайды; жұмыс тақырыбы өзінің әр түрлілігімен, ғылыми сипатымен ерекшеленуі керек; жобаның қорытындысы ғылыми конференцияға ұсынылуы мүмкін.</w:t>
      </w:r>
    </w:p>
    <w:p w:rsidR="005E1B83" w:rsidRPr="00E45E37" w:rsidRDefault="005E1B83" w:rsidP="005E1B83">
      <w:pPr>
        <w:jc w:val="both"/>
        <w:rPr>
          <w:b/>
          <w:sz w:val="24"/>
          <w:szCs w:val="24"/>
          <w:lang w:val="kk-KZ"/>
        </w:rPr>
      </w:pPr>
    </w:p>
    <w:p w:rsidR="005E1B83" w:rsidRPr="00A03D14" w:rsidRDefault="005E1B83" w:rsidP="005E1B83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 СӨЖ б</w:t>
      </w:r>
      <w:bookmarkStart w:id="0" w:name="_GoBack"/>
      <w:bookmarkEnd w:id="0"/>
      <w:r w:rsidRPr="00A03D14">
        <w:rPr>
          <w:b/>
          <w:sz w:val="24"/>
          <w:szCs w:val="24"/>
          <w:lang w:val="kk-KZ"/>
        </w:rPr>
        <w:t>аяндамалар, рефераттар мазмұны мен тақырыптары</w:t>
      </w:r>
    </w:p>
    <w:p w:rsidR="005E1B83" w:rsidRPr="00A03D14" w:rsidRDefault="005E1B83" w:rsidP="005E1B83">
      <w:pPr>
        <w:tabs>
          <w:tab w:val="left" w:pos="1260"/>
        </w:tabs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Қаржылық құралдар, олардың жіктелуі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Инвестициялар есебі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Еншілес серіктестіктерге инвестицялар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.№ 32,39 ҚЕХС «Қаржылық құралдар, тану және бағалау»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Құн әдісі, үлестік қатысу әдісі.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Бизнесті біріктіру түсінігі.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Қаржылық есептің ақпараттарын ашу.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Бизнесті біріктіру есебі – сатып алу әдісі.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Сатып алу немесе қызығушылықтарды біріктіру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Консалидарлық бухгалтерлік баланс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Бөлінбеген пайда туралы консолидарлық есептілік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Кірістер мен шығыстар (табыстар мен зияндар)туралы консалидацияланған баланс.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Корпорация аралық операциялар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Шетелдік қызметтер мен шетелдік компаниялардың консалидацияланған есебі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Шетел валютасы операцияларының есебі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Ақшалай және ақшалай емес баптар.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Бірігіп бағаланатын қызметтер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Топ ішіндегі кіріс және шығыс бойынша операциялар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 xml:space="preserve">Корпорация аралық операциялар 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Ақшалардың қозғалысы туралы есеп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Табыстар мен шығындар туралы есеп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Облигациялық заемдар есебі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Облигациялар есебіндегі әдістер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Вексельдер бойынша операциялар есебі</w:t>
      </w:r>
    </w:p>
    <w:p w:rsidR="005E1B83" w:rsidRPr="006E2524" w:rsidRDefault="005E1B83" w:rsidP="005E1B83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Пайыздық және пайыздық емес вексельдер.</w:t>
      </w:r>
    </w:p>
    <w:p w:rsidR="00032CC6" w:rsidRPr="005E1B83" w:rsidRDefault="00032CC6">
      <w:pPr>
        <w:rPr>
          <w:lang w:val="kk-KZ"/>
        </w:rPr>
      </w:pPr>
    </w:p>
    <w:sectPr w:rsidR="00032CC6" w:rsidRPr="005E1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E4824"/>
    <w:multiLevelType w:val="hybridMultilevel"/>
    <w:tmpl w:val="9D5EAE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79061E"/>
    <w:multiLevelType w:val="hybridMultilevel"/>
    <w:tmpl w:val="07FC9E28"/>
    <w:lvl w:ilvl="0" w:tplc="AEDCBAC8">
      <w:start w:val="200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B83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5E1B83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B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B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2018-09-16T06:09:00Z</dcterms:created>
  <dcterms:modified xsi:type="dcterms:W3CDTF">2018-09-16T06:11:00Z</dcterms:modified>
</cp:coreProperties>
</file>